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919B" w14:textId="77777777" w:rsidR="000C415D" w:rsidRDefault="00000000">
      <w:pPr>
        <w:spacing w:after="240"/>
        <w:jc w:val="center"/>
        <w:rPr>
          <w:rFonts w:ascii="方正小标宋简体" w:eastAsia="方正小标宋简体"/>
        </w:rPr>
      </w:pPr>
      <w:r>
        <w:rPr>
          <w:rFonts w:ascii="方正小标宋简体" w:eastAsia="方正小标宋简体" w:hint="eastAsia"/>
        </w:rPr>
        <w:t>浙江大学衢州研究院联合培养学生协议书</w:t>
      </w:r>
    </w:p>
    <w:p w14:paraId="3D06919C" w14:textId="77777777" w:rsidR="000C415D" w:rsidRDefault="00000000">
      <w:pPr>
        <w:spacing w:line="400" w:lineRule="exact"/>
        <w:rPr>
          <w:rFonts w:eastAsia="楷体"/>
          <w:sz w:val="24"/>
          <w:szCs w:val="24"/>
        </w:rPr>
      </w:pPr>
      <w:r>
        <w:rPr>
          <w:rFonts w:eastAsia="楷体" w:hint="eastAsia"/>
          <w:sz w:val="24"/>
          <w:szCs w:val="24"/>
        </w:rPr>
        <w:t>甲方：浙江大学衢州研究院</w:t>
      </w:r>
    </w:p>
    <w:p w14:paraId="3D06919D" w14:textId="77777777" w:rsidR="000C415D" w:rsidRDefault="00000000">
      <w:pPr>
        <w:spacing w:line="400" w:lineRule="exact"/>
        <w:rPr>
          <w:rFonts w:eastAsia="楷体"/>
          <w:sz w:val="24"/>
          <w:szCs w:val="24"/>
        </w:rPr>
      </w:pPr>
      <w:r>
        <w:rPr>
          <w:rFonts w:eastAsia="楷体" w:hint="eastAsia"/>
          <w:sz w:val="24"/>
          <w:szCs w:val="24"/>
        </w:rPr>
        <w:t>合作导师：</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（接收联合培养学生导师）</w:t>
      </w:r>
    </w:p>
    <w:p w14:paraId="3D06919E" w14:textId="77777777" w:rsidR="000C415D" w:rsidRDefault="00000000">
      <w:pPr>
        <w:spacing w:line="400" w:lineRule="exact"/>
        <w:rPr>
          <w:rFonts w:eastAsia="楷体"/>
          <w:sz w:val="24"/>
          <w:szCs w:val="24"/>
          <w:u w:val="single"/>
        </w:rPr>
      </w:pPr>
      <w:r>
        <w:rPr>
          <w:rFonts w:eastAsia="楷体" w:hint="eastAsia"/>
          <w:sz w:val="24"/>
          <w:szCs w:val="24"/>
        </w:rPr>
        <w:t>联系电话：</w:t>
      </w:r>
      <w:r>
        <w:rPr>
          <w:rFonts w:eastAsia="楷体" w:hint="eastAsia"/>
          <w:sz w:val="24"/>
          <w:szCs w:val="24"/>
          <w:u w:val="single"/>
        </w:rPr>
        <w:t xml:space="preserve"> </w:t>
      </w:r>
      <w:r>
        <w:rPr>
          <w:rFonts w:eastAsia="楷体"/>
          <w:sz w:val="24"/>
          <w:szCs w:val="24"/>
          <w:u w:val="single"/>
        </w:rPr>
        <w:t xml:space="preserve">              </w:t>
      </w:r>
      <w:r>
        <w:rPr>
          <w:rFonts w:eastAsia="楷体"/>
          <w:sz w:val="24"/>
          <w:szCs w:val="24"/>
        </w:rPr>
        <w:t xml:space="preserve">  E-</w:t>
      </w:r>
      <w:r>
        <w:rPr>
          <w:rFonts w:eastAsia="楷体" w:hint="eastAsia"/>
          <w:sz w:val="24"/>
          <w:szCs w:val="24"/>
        </w:rPr>
        <w:t>mail</w:t>
      </w:r>
      <w:r>
        <w:rPr>
          <w:rFonts w:eastAsia="楷体" w:hint="eastAsia"/>
          <w:sz w:val="24"/>
          <w:szCs w:val="24"/>
        </w:rPr>
        <w:t>：</w:t>
      </w:r>
      <w:r>
        <w:rPr>
          <w:rFonts w:eastAsia="楷体" w:hint="eastAsia"/>
          <w:sz w:val="24"/>
          <w:szCs w:val="24"/>
          <w:u w:val="single"/>
        </w:rPr>
        <w:t xml:space="preserve"> </w:t>
      </w:r>
      <w:r>
        <w:rPr>
          <w:rFonts w:eastAsia="楷体"/>
          <w:sz w:val="24"/>
          <w:szCs w:val="24"/>
          <w:u w:val="single"/>
        </w:rPr>
        <w:t xml:space="preserve">              </w:t>
      </w:r>
    </w:p>
    <w:p w14:paraId="3D06919F" w14:textId="77777777" w:rsidR="000C415D" w:rsidRDefault="000C415D">
      <w:pPr>
        <w:spacing w:line="400" w:lineRule="exact"/>
        <w:rPr>
          <w:rFonts w:eastAsia="楷体"/>
          <w:sz w:val="24"/>
          <w:szCs w:val="24"/>
          <w:u w:val="single"/>
        </w:rPr>
      </w:pPr>
    </w:p>
    <w:p w14:paraId="3D0691A0" w14:textId="77777777" w:rsidR="000C415D" w:rsidRDefault="00000000">
      <w:pPr>
        <w:spacing w:line="400" w:lineRule="exact"/>
        <w:rPr>
          <w:rFonts w:eastAsia="楷体"/>
          <w:sz w:val="24"/>
          <w:szCs w:val="24"/>
        </w:rPr>
      </w:pPr>
      <w:r>
        <w:rPr>
          <w:rFonts w:eastAsia="楷体" w:hint="eastAsia"/>
          <w:sz w:val="24"/>
          <w:szCs w:val="24"/>
        </w:rPr>
        <w:t>乙方：</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（联合培养学生学籍所在单位）</w:t>
      </w:r>
    </w:p>
    <w:p w14:paraId="3D0691A1" w14:textId="77777777" w:rsidR="000C415D" w:rsidRDefault="00000000">
      <w:pPr>
        <w:spacing w:line="400" w:lineRule="exact"/>
        <w:rPr>
          <w:rFonts w:eastAsia="楷体"/>
          <w:sz w:val="24"/>
          <w:szCs w:val="24"/>
        </w:rPr>
      </w:pPr>
      <w:r>
        <w:rPr>
          <w:rFonts w:eastAsia="楷体" w:hint="eastAsia"/>
          <w:sz w:val="24"/>
          <w:szCs w:val="24"/>
        </w:rPr>
        <w:t>校内导师：</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（联合培养学生学籍所在单位导师）</w:t>
      </w:r>
    </w:p>
    <w:p w14:paraId="3D0691A2" w14:textId="77777777" w:rsidR="000C415D" w:rsidRDefault="00000000">
      <w:pPr>
        <w:spacing w:line="400" w:lineRule="exact"/>
        <w:rPr>
          <w:rFonts w:eastAsia="楷体"/>
          <w:sz w:val="24"/>
          <w:szCs w:val="24"/>
          <w:u w:val="single"/>
        </w:rPr>
      </w:pPr>
      <w:r>
        <w:rPr>
          <w:rFonts w:eastAsia="楷体" w:hint="eastAsia"/>
          <w:sz w:val="24"/>
          <w:szCs w:val="24"/>
        </w:rPr>
        <w:t>联系电话：</w:t>
      </w:r>
      <w:r>
        <w:rPr>
          <w:rFonts w:eastAsia="楷体" w:hint="eastAsia"/>
          <w:sz w:val="24"/>
          <w:szCs w:val="24"/>
          <w:u w:val="single"/>
        </w:rPr>
        <w:t xml:space="preserve"> </w:t>
      </w:r>
      <w:r>
        <w:rPr>
          <w:rFonts w:eastAsia="楷体"/>
          <w:sz w:val="24"/>
          <w:szCs w:val="24"/>
          <w:u w:val="single"/>
        </w:rPr>
        <w:t xml:space="preserve">              </w:t>
      </w:r>
      <w:r>
        <w:rPr>
          <w:rFonts w:eastAsia="楷体"/>
          <w:sz w:val="24"/>
          <w:szCs w:val="24"/>
        </w:rPr>
        <w:t xml:space="preserve">  E-</w:t>
      </w:r>
      <w:r>
        <w:rPr>
          <w:rFonts w:eastAsia="楷体" w:hint="eastAsia"/>
          <w:sz w:val="24"/>
          <w:szCs w:val="24"/>
        </w:rPr>
        <w:t>mail</w:t>
      </w:r>
      <w:r>
        <w:rPr>
          <w:rFonts w:eastAsia="楷体" w:hint="eastAsia"/>
          <w:sz w:val="24"/>
          <w:szCs w:val="24"/>
        </w:rPr>
        <w:t>：</w:t>
      </w:r>
      <w:r>
        <w:rPr>
          <w:rFonts w:eastAsia="楷体" w:hint="eastAsia"/>
          <w:sz w:val="24"/>
          <w:szCs w:val="24"/>
          <w:u w:val="single"/>
        </w:rPr>
        <w:t xml:space="preserve"> </w:t>
      </w:r>
      <w:r>
        <w:rPr>
          <w:rFonts w:eastAsia="楷体"/>
          <w:sz w:val="24"/>
          <w:szCs w:val="24"/>
          <w:u w:val="single"/>
        </w:rPr>
        <w:t xml:space="preserve">              </w:t>
      </w:r>
    </w:p>
    <w:p w14:paraId="3D0691A3" w14:textId="77777777" w:rsidR="000C415D" w:rsidRDefault="000C415D">
      <w:pPr>
        <w:spacing w:line="400" w:lineRule="exact"/>
        <w:rPr>
          <w:rFonts w:eastAsia="楷体"/>
          <w:sz w:val="24"/>
          <w:szCs w:val="24"/>
          <w:u w:val="single"/>
        </w:rPr>
      </w:pPr>
    </w:p>
    <w:p w14:paraId="3D0691A4" w14:textId="77777777" w:rsidR="000C415D" w:rsidRDefault="00000000">
      <w:pPr>
        <w:spacing w:line="400" w:lineRule="exact"/>
        <w:rPr>
          <w:rFonts w:eastAsia="楷体"/>
          <w:sz w:val="24"/>
          <w:szCs w:val="24"/>
        </w:rPr>
      </w:pPr>
      <w:r>
        <w:rPr>
          <w:rFonts w:eastAsia="楷体" w:hint="eastAsia"/>
          <w:sz w:val="24"/>
          <w:szCs w:val="24"/>
        </w:rPr>
        <w:t>丙方：</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（联合培养学生）</w:t>
      </w:r>
    </w:p>
    <w:p w14:paraId="3D0691A5" w14:textId="77777777" w:rsidR="000C415D" w:rsidRDefault="00000000">
      <w:pPr>
        <w:spacing w:line="400" w:lineRule="exact"/>
        <w:rPr>
          <w:rFonts w:eastAsia="楷体"/>
          <w:sz w:val="24"/>
          <w:szCs w:val="24"/>
          <w:u w:val="single"/>
        </w:rPr>
      </w:pPr>
      <w:r>
        <w:rPr>
          <w:rFonts w:eastAsia="楷体" w:hint="eastAsia"/>
          <w:sz w:val="24"/>
          <w:szCs w:val="24"/>
        </w:rPr>
        <w:t>身份证号：</w:t>
      </w:r>
      <w:r>
        <w:rPr>
          <w:rFonts w:eastAsia="楷体" w:hint="eastAsia"/>
          <w:sz w:val="24"/>
          <w:szCs w:val="24"/>
          <w:u w:val="single"/>
        </w:rPr>
        <w:t xml:space="preserve"> </w:t>
      </w:r>
      <w:r>
        <w:rPr>
          <w:rFonts w:eastAsia="楷体"/>
          <w:sz w:val="24"/>
          <w:szCs w:val="24"/>
          <w:u w:val="single"/>
        </w:rPr>
        <w:t xml:space="preserve">                   </w:t>
      </w:r>
    </w:p>
    <w:p w14:paraId="3D0691A6" w14:textId="77777777" w:rsidR="000C415D" w:rsidRDefault="00000000">
      <w:pPr>
        <w:spacing w:line="400" w:lineRule="exact"/>
        <w:rPr>
          <w:rFonts w:eastAsia="楷体"/>
          <w:sz w:val="24"/>
          <w:szCs w:val="24"/>
          <w:u w:val="single"/>
        </w:rPr>
      </w:pPr>
      <w:r>
        <w:rPr>
          <w:rFonts w:eastAsia="楷体" w:hint="eastAsia"/>
          <w:sz w:val="24"/>
          <w:szCs w:val="24"/>
        </w:rPr>
        <w:t>联系电话：</w:t>
      </w:r>
      <w:r>
        <w:rPr>
          <w:rFonts w:eastAsia="楷体" w:hint="eastAsia"/>
          <w:sz w:val="24"/>
          <w:szCs w:val="24"/>
          <w:u w:val="single"/>
        </w:rPr>
        <w:t xml:space="preserve"> </w:t>
      </w:r>
      <w:r>
        <w:rPr>
          <w:rFonts w:eastAsia="楷体"/>
          <w:sz w:val="24"/>
          <w:szCs w:val="24"/>
          <w:u w:val="single"/>
        </w:rPr>
        <w:t xml:space="preserve">              </w:t>
      </w:r>
      <w:r>
        <w:rPr>
          <w:rFonts w:eastAsia="楷体"/>
          <w:sz w:val="24"/>
          <w:szCs w:val="24"/>
        </w:rPr>
        <w:t xml:space="preserve">  E-</w:t>
      </w:r>
      <w:r>
        <w:rPr>
          <w:rFonts w:eastAsia="楷体" w:hint="eastAsia"/>
          <w:sz w:val="24"/>
          <w:szCs w:val="24"/>
        </w:rPr>
        <w:t>mail</w:t>
      </w:r>
      <w:r>
        <w:rPr>
          <w:rFonts w:eastAsia="楷体" w:hint="eastAsia"/>
          <w:sz w:val="24"/>
          <w:szCs w:val="24"/>
        </w:rPr>
        <w:t>：</w:t>
      </w:r>
      <w:r>
        <w:rPr>
          <w:rFonts w:eastAsia="楷体" w:hint="eastAsia"/>
          <w:sz w:val="24"/>
          <w:szCs w:val="24"/>
          <w:u w:val="single"/>
        </w:rPr>
        <w:t xml:space="preserve"> </w:t>
      </w:r>
      <w:r>
        <w:rPr>
          <w:rFonts w:eastAsia="楷体"/>
          <w:sz w:val="24"/>
          <w:szCs w:val="24"/>
          <w:u w:val="single"/>
        </w:rPr>
        <w:t xml:space="preserve">              </w:t>
      </w:r>
    </w:p>
    <w:p w14:paraId="3D0691A7" w14:textId="77777777" w:rsidR="000C415D" w:rsidRDefault="000C415D">
      <w:pPr>
        <w:spacing w:line="400" w:lineRule="exact"/>
        <w:rPr>
          <w:rFonts w:eastAsia="宋体"/>
          <w:sz w:val="24"/>
          <w:szCs w:val="24"/>
        </w:rPr>
      </w:pPr>
    </w:p>
    <w:p w14:paraId="3D0691A8" w14:textId="77777777" w:rsidR="000C415D" w:rsidRDefault="000C415D">
      <w:pPr>
        <w:spacing w:line="400" w:lineRule="exact"/>
        <w:rPr>
          <w:rFonts w:eastAsia="宋体"/>
          <w:sz w:val="24"/>
          <w:szCs w:val="24"/>
        </w:rPr>
      </w:pPr>
    </w:p>
    <w:p w14:paraId="3D0691A9" w14:textId="77777777" w:rsidR="000C415D" w:rsidRDefault="00000000">
      <w:pPr>
        <w:spacing w:line="440" w:lineRule="exact"/>
        <w:ind w:firstLine="480"/>
        <w:rPr>
          <w:rFonts w:eastAsia="宋体"/>
          <w:sz w:val="24"/>
          <w:szCs w:val="24"/>
        </w:rPr>
      </w:pPr>
      <w:r>
        <w:rPr>
          <w:rFonts w:eastAsia="宋体" w:hint="eastAsia"/>
          <w:sz w:val="24"/>
          <w:szCs w:val="24"/>
        </w:rPr>
        <w:t>甲、乙、丙三方经协商，就联合培养学生一事，达成以下一致协议：</w:t>
      </w:r>
    </w:p>
    <w:p w14:paraId="3D0691AA" w14:textId="45CF4B09" w:rsidR="000C415D" w:rsidRDefault="00000000">
      <w:pPr>
        <w:spacing w:line="440" w:lineRule="exact"/>
        <w:ind w:firstLine="480"/>
        <w:rPr>
          <w:rFonts w:eastAsia="宋体"/>
          <w:sz w:val="24"/>
          <w:szCs w:val="24"/>
        </w:rPr>
      </w:pPr>
      <w:r>
        <w:rPr>
          <w:rFonts w:eastAsia="宋体" w:hint="eastAsia"/>
          <w:sz w:val="24"/>
          <w:szCs w:val="24"/>
        </w:rPr>
        <w:t>1</w:t>
      </w:r>
      <w:r>
        <w:rPr>
          <w:rFonts w:eastAsia="宋体" w:hint="eastAsia"/>
          <w:sz w:val="24"/>
          <w:szCs w:val="24"/>
        </w:rPr>
        <w:t>、在</w:t>
      </w:r>
      <w:r>
        <w:rPr>
          <w:rFonts w:eastAsia="宋体" w:hint="eastAsia"/>
          <w:sz w:val="24"/>
          <w:szCs w:val="24"/>
          <w:u w:val="single"/>
        </w:rPr>
        <w:t xml:space="preserve"> </w:t>
      </w:r>
      <w:r>
        <w:rPr>
          <w:rFonts w:eastAsia="宋体"/>
          <w:sz w:val="24"/>
          <w:szCs w:val="24"/>
          <w:u w:val="single"/>
        </w:rPr>
        <w:t xml:space="preserve">    </w:t>
      </w:r>
      <w:r>
        <w:rPr>
          <w:rFonts w:eastAsia="宋体" w:hint="eastAsia"/>
          <w:sz w:val="24"/>
          <w:szCs w:val="24"/>
        </w:rPr>
        <w:t>年</w:t>
      </w:r>
      <w:r>
        <w:rPr>
          <w:rFonts w:eastAsia="宋体" w:hint="eastAsia"/>
          <w:sz w:val="24"/>
          <w:szCs w:val="24"/>
          <w:u w:val="single"/>
        </w:rPr>
        <w:t xml:space="preserve"> </w:t>
      </w:r>
      <w:r>
        <w:rPr>
          <w:rFonts w:eastAsia="宋体"/>
          <w:sz w:val="24"/>
          <w:szCs w:val="24"/>
          <w:u w:val="single"/>
        </w:rPr>
        <w:t xml:space="preserve">  </w:t>
      </w:r>
      <w:r>
        <w:rPr>
          <w:rFonts w:eastAsia="宋体" w:hint="eastAsia"/>
          <w:sz w:val="24"/>
          <w:szCs w:val="24"/>
        </w:rPr>
        <w:t>月</w:t>
      </w:r>
      <w:r>
        <w:rPr>
          <w:rFonts w:eastAsia="宋体" w:hint="eastAsia"/>
          <w:sz w:val="24"/>
          <w:szCs w:val="24"/>
          <w:u w:val="single"/>
        </w:rPr>
        <w:t xml:space="preserve"> </w:t>
      </w:r>
      <w:r>
        <w:rPr>
          <w:rFonts w:eastAsia="宋体"/>
          <w:sz w:val="24"/>
          <w:szCs w:val="24"/>
          <w:u w:val="single"/>
        </w:rPr>
        <w:t xml:space="preserve">  </w:t>
      </w:r>
      <w:r>
        <w:rPr>
          <w:rFonts w:eastAsia="宋体" w:hint="eastAsia"/>
          <w:sz w:val="24"/>
          <w:szCs w:val="24"/>
        </w:rPr>
        <w:t>日至</w:t>
      </w:r>
      <w:r>
        <w:rPr>
          <w:rFonts w:eastAsia="宋体" w:hint="eastAsia"/>
          <w:sz w:val="24"/>
          <w:szCs w:val="24"/>
          <w:u w:val="single"/>
        </w:rPr>
        <w:t xml:space="preserve"> </w:t>
      </w:r>
      <w:r>
        <w:rPr>
          <w:rFonts w:eastAsia="宋体"/>
          <w:sz w:val="24"/>
          <w:szCs w:val="24"/>
          <w:u w:val="single"/>
        </w:rPr>
        <w:t xml:space="preserve">    </w:t>
      </w:r>
      <w:r>
        <w:rPr>
          <w:rFonts w:eastAsia="宋体" w:hint="eastAsia"/>
          <w:sz w:val="24"/>
          <w:szCs w:val="24"/>
        </w:rPr>
        <w:t>年</w:t>
      </w:r>
      <w:r>
        <w:rPr>
          <w:rFonts w:eastAsia="宋体" w:hint="eastAsia"/>
          <w:sz w:val="24"/>
          <w:szCs w:val="24"/>
          <w:u w:val="single"/>
        </w:rPr>
        <w:t xml:space="preserve"> </w:t>
      </w:r>
      <w:r>
        <w:rPr>
          <w:rFonts w:eastAsia="宋体"/>
          <w:sz w:val="24"/>
          <w:szCs w:val="24"/>
          <w:u w:val="single"/>
        </w:rPr>
        <w:t xml:space="preserve">  </w:t>
      </w:r>
      <w:r>
        <w:rPr>
          <w:rFonts w:eastAsia="宋体" w:hint="eastAsia"/>
          <w:sz w:val="24"/>
          <w:szCs w:val="24"/>
        </w:rPr>
        <w:t>月</w:t>
      </w:r>
      <w:r>
        <w:rPr>
          <w:rFonts w:eastAsia="宋体" w:hint="eastAsia"/>
          <w:sz w:val="24"/>
          <w:szCs w:val="24"/>
          <w:u w:val="single"/>
        </w:rPr>
        <w:t xml:space="preserve"> </w:t>
      </w:r>
      <w:r>
        <w:rPr>
          <w:rFonts w:eastAsia="宋体"/>
          <w:sz w:val="24"/>
          <w:szCs w:val="24"/>
          <w:u w:val="single"/>
        </w:rPr>
        <w:t xml:space="preserve">  </w:t>
      </w:r>
      <w:r>
        <w:rPr>
          <w:rFonts w:eastAsia="宋体" w:hint="eastAsia"/>
          <w:sz w:val="24"/>
          <w:szCs w:val="24"/>
        </w:rPr>
        <w:t>日期间，丙方经乙方同意来甲方进行</w:t>
      </w:r>
      <w:r w:rsidR="00A33556">
        <w:rPr>
          <w:rFonts w:eastAsia="宋体" w:hint="eastAsia"/>
          <w:sz w:val="24"/>
          <w:szCs w:val="24"/>
        </w:rPr>
        <w:t>科研学习</w:t>
      </w:r>
      <w:r>
        <w:rPr>
          <w:rFonts w:eastAsia="宋体" w:hint="eastAsia"/>
          <w:sz w:val="24"/>
          <w:szCs w:val="24"/>
        </w:rPr>
        <w:t>及论文</w:t>
      </w:r>
      <w:r w:rsidR="00A33556">
        <w:rPr>
          <w:rFonts w:eastAsia="宋体" w:hint="eastAsia"/>
          <w:sz w:val="24"/>
          <w:szCs w:val="24"/>
        </w:rPr>
        <w:t>研究</w:t>
      </w:r>
      <w:r>
        <w:rPr>
          <w:rFonts w:eastAsia="宋体" w:hint="eastAsia"/>
          <w:sz w:val="24"/>
          <w:szCs w:val="24"/>
        </w:rPr>
        <w:t>，实验</w:t>
      </w:r>
      <w:r w:rsidR="00A33556">
        <w:rPr>
          <w:rFonts w:eastAsia="宋体" w:hint="eastAsia"/>
          <w:sz w:val="24"/>
          <w:szCs w:val="24"/>
        </w:rPr>
        <w:t>实习</w:t>
      </w:r>
      <w:r>
        <w:rPr>
          <w:rFonts w:eastAsia="宋体" w:hint="eastAsia"/>
          <w:sz w:val="24"/>
          <w:szCs w:val="24"/>
        </w:rPr>
        <w:t>的主要内容是：</w:t>
      </w:r>
      <w:r>
        <w:rPr>
          <w:rFonts w:eastAsia="宋体" w:hint="eastAsia"/>
          <w:sz w:val="24"/>
          <w:szCs w:val="24"/>
          <w:u w:val="single"/>
        </w:rPr>
        <w:t xml:space="preserve"> </w:t>
      </w:r>
      <w:r>
        <w:rPr>
          <w:rFonts w:eastAsia="宋体"/>
          <w:sz w:val="24"/>
          <w:szCs w:val="24"/>
          <w:u w:val="single"/>
        </w:rPr>
        <w:t xml:space="preserve">                             </w:t>
      </w:r>
      <w:r>
        <w:rPr>
          <w:rFonts w:eastAsia="宋体" w:hint="eastAsia"/>
          <w:sz w:val="24"/>
          <w:szCs w:val="24"/>
        </w:rPr>
        <w:t>。</w:t>
      </w:r>
    </w:p>
    <w:p w14:paraId="3D0691AB" w14:textId="01B78D3A" w:rsidR="000C415D" w:rsidRDefault="00000000">
      <w:pPr>
        <w:spacing w:line="440" w:lineRule="exact"/>
        <w:ind w:firstLine="480"/>
        <w:rPr>
          <w:rFonts w:eastAsia="宋体"/>
          <w:sz w:val="24"/>
          <w:szCs w:val="24"/>
        </w:rPr>
      </w:pPr>
      <w:r>
        <w:rPr>
          <w:rFonts w:eastAsia="宋体" w:hint="eastAsia"/>
          <w:sz w:val="24"/>
          <w:szCs w:val="24"/>
        </w:rPr>
        <w:t>2</w:t>
      </w:r>
      <w:r>
        <w:rPr>
          <w:rFonts w:eastAsia="宋体" w:hint="eastAsia"/>
          <w:sz w:val="24"/>
          <w:szCs w:val="24"/>
        </w:rPr>
        <w:t>、合作导师应为丙方提供必要的</w:t>
      </w:r>
      <w:r>
        <w:rPr>
          <w:rFonts w:eastAsia="宋体" w:hint="eastAsia"/>
          <w:sz w:val="24"/>
          <w:szCs w:val="24"/>
          <w:lang w:eastAsia="zh-Hans"/>
        </w:rPr>
        <w:t>学习科研</w:t>
      </w:r>
      <w:r>
        <w:rPr>
          <w:rFonts w:eastAsia="宋体" w:hint="eastAsia"/>
          <w:sz w:val="24"/>
          <w:szCs w:val="24"/>
        </w:rPr>
        <w:t>条件，并对丙方进行科研</w:t>
      </w:r>
      <w:r w:rsidR="00AB7391">
        <w:rPr>
          <w:rFonts w:eastAsia="宋体" w:hint="eastAsia"/>
          <w:sz w:val="24"/>
          <w:szCs w:val="24"/>
        </w:rPr>
        <w:t>学习</w:t>
      </w:r>
      <w:r>
        <w:rPr>
          <w:rFonts w:eastAsia="宋体" w:hint="eastAsia"/>
          <w:sz w:val="24"/>
          <w:szCs w:val="24"/>
        </w:rPr>
        <w:t>指导和安全、保密教育；甲方无组织丙方毕业论文答辩以及授予丙方学历、学位的义务。</w:t>
      </w:r>
    </w:p>
    <w:p w14:paraId="3D0691AC" w14:textId="55E579C2" w:rsidR="000C415D" w:rsidRDefault="00000000">
      <w:pPr>
        <w:spacing w:line="440" w:lineRule="exact"/>
        <w:ind w:firstLine="480"/>
        <w:rPr>
          <w:rFonts w:eastAsia="宋体"/>
          <w:sz w:val="24"/>
          <w:szCs w:val="24"/>
        </w:rPr>
      </w:pPr>
      <w:r>
        <w:rPr>
          <w:rFonts w:eastAsia="宋体" w:hint="eastAsia"/>
          <w:sz w:val="24"/>
          <w:szCs w:val="24"/>
        </w:rPr>
        <w:t>3</w:t>
      </w:r>
      <w:r>
        <w:rPr>
          <w:rFonts w:eastAsia="宋体" w:hint="eastAsia"/>
          <w:sz w:val="24"/>
          <w:szCs w:val="24"/>
        </w:rPr>
        <w:t>、丙方在甲方实习期间，应严格遵守国家的法律法规，遵守甲方的各项规章制度，服从甲方管理；作息时间与甲方单位研究生规定相同，享受国家法定的休息日和节假日。</w:t>
      </w:r>
    </w:p>
    <w:p w14:paraId="3D0691AD" w14:textId="77777777" w:rsidR="000C415D" w:rsidRDefault="00000000">
      <w:pPr>
        <w:spacing w:line="440" w:lineRule="exact"/>
        <w:ind w:firstLine="480"/>
        <w:rPr>
          <w:rFonts w:eastAsia="宋体"/>
          <w:sz w:val="24"/>
          <w:szCs w:val="24"/>
        </w:rPr>
      </w:pPr>
      <w:r>
        <w:rPr>
          <w:rFonts w:eastAsia="宋体" w:hint="eastAsia"/>
          <w:sz w:val="24"/>
          <w:szCs w:val="24"/>
        </w:rPr>
        <w:t>4</w:t>
      </w:r>
      <w:r>
        <w:rPr>
          <w:rFonts w:eastAsia="宋体" w:hint="eastAsia"/>
          <w:sz w:val="24"/>
          <w:szCs w:val="24"/>
        </w:rPr>
        <w:t>、甲方原则上不负责解决丙方的住宿问题。</w:t>
      </w:r>
    </w:p>
    <w:p w14:paraId="3D0691AE" w14:textId="53B1BF8C" w:rsidR="000C415D" w:rsidRDefault="00000000">
      <w:pPr>
        <w:spacing w:line="440" w:lineRule="exact"/>
        <w:ind w:firstLine="480"/>
        <w:rPr>
          <w:rFonts w:eastAsia="宋体"/>
          <w:sz w:val="24"/>
          <w:szCs w:val="24"/>
          <w:lang w:eastAsia="zh-Hans"/>
        </w:rPr>
      </w:pPr>
      <w:r>
        <w:rPr>
          <w:rFonts w:eastAsia="宋体" w:hint="eastAsia"/>
          <w:sz w:val="24"/>
          <w:szCs w:val="24"/>
        </w:rPr>
        <w:t>5</w:t>
      </w:r>
      <w:r>
        <w:rPr>
          <w:rFonts w:eastAsia="宋体" w:hint="eastAsia"/>
          <w:sz w:val="24"/>
          <w:szCs w:val="24"/>
        </w:rPr>
        <w:t>、丙方须遵守甲方的保密规定，原则上不能参加涉密的科研课题，丙方未征得甲方书面同意，不得以任何方式向第三方泄露甲方科研所涉及的资料或其他知识产权相关内容</w:t>
      </w:r>
      <w:r w:rsidR="002941BB">
        <w:rPr>
          <w:rFonts w:eastAsia="宋体" w:hint="eastAsia"/>
          <w:sz w:val="24"/>
          <w:szCs w:val="24"/>
        </w:rPr>
        <w:t>；</w:t>
      </w:r>
      <w:r>
        <w:rPr>
          <w:rFonts w:eastAsia="宋体" w:hint="eastAsia"/>
          <w:sz w:val="24"/>
          <w:szCs w:val="24"/>
          <w:lang w:eastAsia="zh-Hans"/>
        </w:rPr>
        <w:t>更不得将甲方科研以及教学信息</w:t>
      </w:r>
      <w:r>
        <w:rPr>
          <w:rFonts w:eastAsia="宋体"/>
          <w:sz w:val="24"/>
          <w:szCs w:val="24"/>
          <w:lang w:eastAsia="zh-Hans"/>
        </w:rPr>
        <w:t>、</w:t>
      </w:r>
      <w:r>
        <w:rPr>
          <w:rFonts w:eastAsia="宋体" w:hint="eastAsia"/>
          <w:sz w:val="24"/>
          <w:szCs w:val="24"/>
          <w:lang w:eastAsia="zh-Hans"/>
        </w:rPr>
        <w:t>资料等进行未经许可的保留</w:t>
      </w:r>
      <w:r>
        <w:rPr>
          <w:rFonts w:eastAsia="宋体"/>
          <w:sz w:val="24"/>
          <w:szCs w:val="24"/>
          <w:lang w:eastAsia="zh-Hans"/>
        </w:rPr>
        <w:t>、</w:t>
      </w:r>
      <w:r>
        <w:rPr>
          <w:rFonts w:eastAsia="宋体" w:hint="eastAsia"/>
          <w:sz w:val="24"/>
          <w:szCs w:val="24"/>
          <w:lang w:eastAsia="zh-Hans"/>
        </w:rPr>
        <w:t>出示</w:t>
      </w:r>
      <w:r>
        <w:rPr>
          <w:rFonts w:eastAsia="宋体"/>
          <w:sz w:val="24"/>
          <w:szCs w:val="24"/>
          <w:lang w:eastAsia="zh-Hans"/>
        </w:rPr>
        <w:t>、</w:t>
      </w:r>
      <w:r>
        <w:rPr>
          <w:rFonts w:eastAsia="宋体" w:hint="eastAsia"/>
          <w:sz w:val="24"/>
          <w:szCs w:val="24"/>
          <w:lang w:eastAsia="zh-Hans"/>
        </w:rPr>
        <w:t>转让或许可第三方使用</w:t>
      </w:r>
    </w:p>
    <w:p w14:paraId="3D0691AF" w14:textId="77777777" w:rsidR="000C415D" w:rsidRDefault="00000000">
      <w:pPr>
        <w:spacing w:line="440" w:lineRule="exact"/>
        <w:ind w:firstLine="480"/>
        <w:rPr>
          <w:rFonts w:eastAsia="宋体"/>
          <w:sz w:val="24"/>
          <w:szCs w:val="24"/>
        </w:rPr>
      </w:pPr>
      <w:r>
        <w:rPr>
          <w:rFonts w:eastAsia="宋体" w:hint="eastAsia"/>
          <w:sz w:val="24"/>
          <w:szCs w:val="24"/>
        </w:rPr>
        <w:t>6</w:t>
      </w:r>
      <w:r>
        <w:rPr>
          <w:rFonts w:eastAsia="宋体" w:hint="eastAsia"/>
          <w:sz w:val="24"/>
          <w:szCs w:val="24"/>
        </w:rPr>
        <w:t>、丙方的奖学金评定、医疗保险等由乙方负责，</w:t>
      </w:r>
      <w:r>
        <w:rPr>
          <w:rFonts w:eastAsia="宋体" w:hint="eastAsia"/>
          <w:sz w:val="24"/>
          <w:szCs w:val="24"/>
          <w:lang w:eastAsia="zh-Hans"/>
        </w:rPr>
        <w:t>丙方在联合培养期间的安全责任由乙</w:t>
      </w:r>
      <w:r>
        <w:rPr>
          <w:rFonts w:eastAsia="宋体"/>
          <w:sz w:val="24"/>
          <w:szCs w:val="24"/>
          <w:lang w:eastAsia="zh-Hans"/>
        </w:rPr>
        <w:t>、</w:t>
      </w:r>
      <w:r>
        <w:rPr>
          <w:rFonts w:eastAsia="宋体" w:hint="eastAsia"/>
          <w:sz w:val="24"/>
          <w:szCs w:val="24"/>
          <w:lang w:eastAsia="zh-Hans"/>
        </w:rPr>
        <w:t>丙方承担</w:t>
      </w:r>
      <w:r>
        <w:rPr>
          <w:rFonts w:eastAsia="宋体"/>
          <w:sz w:val="24"/>
          <w:szCs w:val="24"/>
          <w:lang w:eastAsia="zh-Hans"/>
        </w:rPr>
        <w:t>，</w:t>
      </w:r>
      <w:r>
        <w:rPr>
          <w:rFonts w:eastAsia="宋体" w:hint="eastAsia"/>
          <w:sz w:val="24"/>
          <w:szCs w:val="24"/>
        </w:rPr>
        <w:t>联合培养期间患病医疗的费用按照医疗保险规定承担，超出</w:t>
      </w:r>
      <w:proofErr w:type="gramStart"/>
      <w:r>
        <w:rPr>
          <w:rFonts w:eastAsia="宋体" w:hint="eastAsia"/>
          <w:sz w:val="24"/>
          <w:szCs w:val="24"/>
        </w:rPr>
        <w:t>医</w:t>
      </w:r>
      <w:proofErr w:type="gramEnd"/>
      <w:r>
        <w:rPr>
          <w:rFonts w:eastAsia="宋体" w:hint="eastAsia"/>
          <w:sz w:val="24"/>
          <w:szCs w:val="24"/>
        </w:rPr>
        <w:t>保报销范围的由丙方自行负责。</w:t>
      </w:r>
    </w:p>
    <w:p w14:paraId="3D0691B0" w14:textId="159D4099" w:rsidR="000C415D" w:rsidRDefault="00000000">
      <w:pPr>
        <w:spacing w:line="440" w:lineRule="exact"/>
        <w:ind w:firstLine="480"/>
        <w:rPr>
          <w:rFonts w:eastAsia="宋体"/>
          <w:sz w:val="24"/>
          <w:szCs w:val="24"/>
        </w:rPr>
      </w:pPr>
      <w:r>
        <w:rPr>
          <w:rFonts w:eastAsia="宋体"/>
          <w:sz w:val="24"/>
          <w:szCs w:val="24"/>
        </w:rPr>
        <w:t>7</w:t>
      </w:r>
      <w:r>
        <w:rPr>
          <w:rFonts w:eastAsia="宋体" w:hint="eastAsia"/>
          <w:sz w:val="24"/>
          <w:szCs w:val="24"/>
        </w:rPr>
        <w:t>、合作导师为丙方或丙方自行购买人身意外伤害保险（二类职业，保额不低于</w:t>
      </w:r>
      <w:r>
        <w:rPr>
          <w:rFonts w:eastAsia="宋体" w:hint="eastAsia"/>
          <w:sz w:val="24"/>
          <w:szCs w:val="24"/>
        </w:rPr>
        <w:t>5</w:t>
      </w:r>
      <w:r>
        <w:rPr>
          <w:rFonts w:eastAsia="宋体"/>
          <w:sz w:val="24"/>
          <w:szCs w:val="24"/>
        </w:rPr>
        <w:t>0</w:t>
      </w:r>
      <w:r>
        <w:rPr>
          <w:rFonts w:eastAsia="宋体" w:hint="eastAsia"/>
          <w:sz w:val="24"/>
          <w:szCs w:val="24"/>
        </w:rPr>
        <w:t>万元），意外保险生效后，丙方</w:t>
      </w:r>
      <w:proofErr w:type="gramStart"/>
      <w:r>
        <w:rPr>
          <w:rFonts w:eastAsia="宋体" w:hint="eastAsia"/>
          <w:sz w:val="24"/>
          <w:szCs w:val="24"/>
        </w:rPr>
        <w:t>方</w:t>
      </w:r>
      <w:proofErr w:type="gramEnd"/>
      <w:r>
        <w:rPr>
          <w:rFonts w:eastAsia="宋体" w:hint="eastAsia"/>
          <w:sz w:val="24"/>
          <w:szCs w:val="24"/>
        </w:rPr>
        <w:t>可进入实验室从事</w:t>
      </w:r>
      <w:r w:rsidR="009877FD">
        <w:rPr>
          <w:rFonts w:eastAsia="宋体" w:hint="eastAsia"/>
          <w:sz w:val="24"/>
          <w:szCs w:val="24"/>
        </w:rPr>
        <w:t>学习、</w:t>
      </w:r>
      <w:r>
        <w:rPr>
          <w:rFonts w:eastAsia="宋体" w:hint="eastAsia"/>
          <w:sz w:val="24"/>
          <w:szCs w:val="24"/>
        </w:rPr>
        <w:t>研究。因丙方违反甲方科研活动相关规定而发生的意外事故和人身伤害，由丙方自己负责</w:t>
      </w:r>
      <w:r>
        <w:rPr>
          <w:rFonts w:eastAsia="宋体"/>
          <w:sz w:val="24"/>
          <w:szCs w:val="24"/>
        </w:rPr>
        <w:t>，</w:t>
      </w:r>
      <w:r>
        <w:rPr>
          <w:rFonts w:eastAsia="宋体" w:hint="eastAsia"/>
          <w:sz w:val="24"/>
          <w:szCs w:val="24"/>
          <w:lang w:eastAsia="zh-Hans"/>
        </w:rPr>
        <w:t>若由此给甲方造成损失的</w:t>
      </w:r>
      <w:r>
        <w:rPr>
          <w:rFonts w:eastAsia="宋体"/>
          <w:sz w:val="24"/>
          <w:szCs w:val="24"/>
          <w:lang w:eastAsia="zh-Hans"/>
        </w:rPr>
        <w:t>，</w:t>
      </w:r>
      <w:r>
        <w:rPr>
          <w:rFonts w:eastAsia="宋体" w:hint="eastAsia"/>
          <w:sz w:val="24"/>
          <w:szCs w:val="24"/>
          <w:lang w:eastAsia="zh-Hans"/>
        </w:rPr>
        <w:t>则乙方对丙方承担</w:t>
      </w:r>
      <w:r>
        <w:rPr>
          <w:rFonts w:eastAsia="宋体" w:hint="eastAsia"/>
          <w:sz w:val="24"/>
          <w:szCs w:val="24"/>
          <w:lang w:eastAsia="zh-Hans"/>
        </w:rPr>
        <w:lastRenderedPageBreak/>
        <w:t>连带责任</w:t>
      </w:r>
      <w:r>
        <w:rPr>
          <w:rFonts w:eastAsia="宋体" w:hint="eastAsia"/>
          <w:sz w:val="24"/>
          <w:szCs w:val="24"/>
        </w:rPr>
        <w:t>。非科研活动期间的安全责任，由丙方自行负责。乙方和丙方不能以任何理由、任何形式要求浙江大学或甲方负责或给予补偿</w:t>
      </w:r>
      <w:r>
        <w:rPr>
          <w:rFonts w:eastAsia="宋体"/>
          <w:sz w:val="24"/>
          <w:szCs w:val="24"/>
        </w:rPr>
        <w:t>、</w:t>
      </w:r>
      <w:r>
        <w:rPr>
          <w:rFonts w:eastAsia="宋体" w:hint="eastAsia"/>
          <w:sz w:val="24"/>
          <w:szCs w:val="24"/>
          <w:lang w:eastAsia="zh-Hans"/>
        </w:rPr>
        <w:t>赔偿等</w:t>
      </w:r>
      <w:r>
        <w:rPr>
          <w:rFonts w:eastAsia="宋体" w:hint="eastAsia"/>
          <w:sz w:val="24"/>
          <w:szCs w:val="24"/>
        </w:rPr>
        <w:t>。</w:t>
      </w:r>
    </w:p>
    <w:p w14:paraId="3D0691B1" w14:textId="77777777" w:rsidR="000C415D" w:rsidRDefault="00000000">
      <w:pPr>
        <w:spacing w:line="440" w:lineRule="exact"/>
        <w:ind w:firstLine="480"/>
        <w:rPr>
          <w:rFonts w:eastAsia="宋体"/>
          <w:sz w:val="24"/>
          <w:szCs w:val="24"/>
        </w:rPr>
      </w:pPr>
      <w:r>
        <w:rPr>
          <w:rFonts w:eastAsia="宋体" w:hint="eastAsia"/>
          <w:sz w:val="24"/>
          <w:szCs w:val="24"/>
        </w:rPr>
        <w:t>8</w:t>
      </w:r>
      <w:r>
        <w:rPr>
          <w:rFonts w:eastAsia="宋体" w:hint="eastAsia"/>
          <w:sz w:val="24"/>
          <w:szCs w:val="24"/>
        </w:rPr>
        <w:t>、丙方在联合培养期间应严格遵守甲方及乙方的各项规章制度，若丙方在甲方从事科研活动期间，出现违反甲方规章制度的情况，情节严重的，甲方有权单方面解除协议，提前结束丙方的科研活动，并以书面形式通知乙方和丙方。</w:t>
      </w:r>
    </w:p>
    <w:p w14:paraId="3D0691B2" w14:textId="61EF4576" w:rsidR="000C415D" w:rsidRDefault="00000000">
      <w:pPr>
        <w:spacing w:line="440" w:lineRule="exact"/>
        <w:ind w:firstLine="480"/>
        <w:rPr>
          <w:rFonts w:eastAsia="宋体"/>
          <w:sz w:val="24"/>
          <w:szCs w:val="24"/>
        </w:rPr>
      </w:pPr>
      <w:r>
        <w:rPr>
          <w:rFonts w:eastAsia="宋体"/>
          <w:sz w:val="24"/>
          <w:szCs w:val="24"/>
        </w:rPr>
        <w:t>9</w:t>
      </w:r>
      <w:r>
        <w:rPr>
          <w:rFonts w:eastAsia="宋体" w:hint="eastAsia"/>
          <w:sz w:val="24"/>
          <w:szCs w:val="24"/>
        </w:rPr>
        <w:t>、丙方若在</w:t>
      </w:r>
      <w:r w:rsidR="009877FD">
        <w:rPr>
          <w:rFonts w:eastAsia="宋体" w:hint="eastAsia"/>
          <w:sz w:val="24"/>
          <w:szCs w:val="24"/>
        </w:rPr>
        <w:t>实习过程</w:t>
      </w:r>
      <w:r>
        <w:rPr>
          <w:rFonts w:eastAsia="宋体" w:hint="eastAsia"/>
          <w:sz w:val="24"/>
          <w:szCs w:val="24"/>
        </w:rPr>
        <w:t>中由于个人原因造成实验设备等公共财产的损坏，应当进行赔偿；情节严重的，甲方将通知乙方并对丙方做出相应处罚。</w:t>
      </w:r>
    </w:p>
    <w:p w14:paraId="3D0691B3" w14:textId="77777777" w:rsidR="000C415D" w:rsidRDefault="00000000">
      <w:pPr>
        <w:spacing w:line="440" w:lineRule="exact"/>
        <w:ind w:firstLine="480"/>
        <w:rPr>
          <w:rFonts w:eastAsia="宋体"/>
          <w:sz w:val="24"/>
          <w:szCs w:val="24"/>
        </w:rPr>
      </w:pPr>
      <w:r>
        <w:rPr>
          <w:rFonts w:eastAsia="宋体"/>
          <w:sz w:val="24"/>
          <w:szCs w:val="24"/>
        </w:rPr>
        <w:t>10</w:t>
      </w:r>
      <w:r>
        <w:rPr>
          <w:rFonts w:eastAsia="宋体" w:hint="eastAsia"/>
          <w:sz w:val="24"/>
          <w:szCs w:val="24"/>
        </w:rPr>
        <w:t>、丙方在联合培养期间取得的知识产权成果归属，由甲乙双方共同所有；对于发表论文的作者单位署名顺序，在兼顾丙方学位授予最低科研成果的要求下，由双方导师及研究生共同协商解决，其他具体情况另行约定。</w:t>
      </w:r>
    </w:p>
    <w:p w14:paraId="3D0691B4" w14:textId="272A3DAF" w:rsidR="000C415D" w:rsidRDefault="00000000">
      <w:pPr>
        <w:spacing w:line="440" w:lineRule="exact"/>
        <w:ind w:firstLine="480"/>
        <w:rPr>
          <w:rFonts w:eastAsia="宋体"/>
          <w:sz w:val="24"/>
          <w:szCs w:val="24"/>
        </w:rPr>
      </w:pPr>
      <w:r>
        <w:rPr>
          <w:rFonts w:eastAsia="宋体" w:hint="eastAsia"/>
          <w:sz w:val="24"/>
          <w:szCs w:val="24"/>
        </w:rPr>
        <w:t>1</w:t>
      </w:r>
      <w:r>
        <w:rPr>
          <w:rFonts w:eastAsia="宋体"/>
          <w:sz w:val="24"/>
          <w:szCs w:val="24"/>
        </w:rPr>
        <w:t>1</w:t>
      </w:r>
      <w:r>
        <w:rPr>
          <w:rFonts w:eastAsia="宋体" w:hint="eastAsia"/>
          <w:sz w:val="24"/>
          <w:szCs w:val="24"/>
        </w:rPr>
        <w:t>、如丙方因各种原因未能按时进入甲方</w:t>
      </w:r>
      <w:r>
        <w:rPr>
          <w:rFonts w:eastAsia="宋体" w:hint="eastAsia"/>
          <w:sz w:val="24"/>
          <w:szCs w:val="24"/>
          <w:lang w:eastAsia="zh-Hans"/>
        </w:rPr>
        <w:t>培养</w:t>
      </w:r>
      <w:r>
        <w:rPr>
          <w:rFonts w:eastAsia="宋体" w:hint="eastAsia"/>
          <w:sz w:val="24"/>
          <w:szCs w:val="24"/>
        </w:rPr>
        <w:t>，或因患病等原因不能在甲方继续</w:t>
      </w:r>
      <w:r>
        <w:rPr>
          <w:rFonts w:eastAsia="宋体" w:hint="eastAsia"/>
          <w:sz w:val="24"/>
          <w:szCs w:val="24"/>
          <w:lang w:eastAsia="zh-Hans"/>
        </w:rPr>
        <w:t>培养</w:t>
      </w:r>
      <w:r>
        <w:rPr>
          <w:rFonts w:eastAsia="宋体" w:hint="eastAsia"/>
          <w:sz w:val="24"/>
          <w:szCs w:val="24"/>
        </w:rPr>
        <w:t>，经双方导师及教学管理部门同意后，该协议终止。如因甲方科研计划调整等原因，致使协议不能履行，甲方通知乙方及丙方后，该协议终止。</w:t>
      </w:r>
    </w:p>
    <w:p w14:paraId="3D0691B5" w14:textId="77777777" w:rsidR="000C415D" w:rsidRDefault="00000000">
      <w:pPr>
        <w:spacing w:line="440" w:lineRule="exact"/>
        <w:ind w:firstLine="480"/>
        <w:rPr>
          <w:rFonts w:eastAsia="宋体"/>
          <w:sz w:val="24"/>
          <w:szCs w:val="24"/>
        </w:rPr>
      </w:pPr>
      <w:r>
        <w:rPr>
          <w:rFonts w:eastAsia="宋体"/>
          <w:sz w:val="24"/>
          <w:szCs w:val="24"/>
        </w:rPr>
        <w:t>12</w:t>
      </w:r>
      <w:r>
        <w:rPr>
          <w:rFonts w:eastAsia="宋体" w:hint="eastAsia"/>
          <w:sz w:val="24"/>
          <w:szCs w:val="24"/>
        </w:rPr>
        <w:t>、协议签署应先由乙方和丙方签字盖章后，最后至研究院签署。</w:t>
      </w:r>
    </w:p>
    <w:p w14:paraId="3D0691B6" w14:textId="1D560710" w:rsidR="000C415D" w:rsidRDefault="00000000">
      <w:pPr>
        <w:spacing w:line="440" w:lineRule="exact"/>
        <w:ind w:firstLine="480"/>
        <w:rPr>
          <w:rFonts w:eastAsia="宋体"/>
          <w:sz w:val="24"/>
          <w:szCs w:val="24"/>
        </w:rPr>
      </w:pPr>
      <w:r>
        <w:rPr>
          <w:rFonts w:eastAsia="宋体"/>
          <w:sz w:val="24"/>
          <w:szCs w:val="24"/>
        </w:rPr>
        <w:t>13</w:t>
      </w:r>
      <w:r>
        <w:rPr>
          <w:rFonts w:eastAsia="宋体" w:hint="eastAsia"/>
          <w:sz w:val="24"/>
          <w:szCs w:val="24"/>
        </w:rPr>
        <w:t>、因本协议产生争议的，</w:t>
      </w:r>
      <w:r>
        <w:rPr>
          <w:rFonts w:eastAsia="宋体" w:hint="eastAsia"/>
          <w:sz w:val="24"/>
          <w:szCs w:val="24"/>
          <w:lang w:eastAsia="zh-Hans"/>
        </w:rPr>
        <w:t>各</w:t>
      </w:r>
      <w:r>
        <w:rPr>
          <w:rFonts w:eastAsia="宋体" w:hint="eastAsia"/>
          <w:sz w:val="24"/>
          <w:szCs w:val="24"/>
        </w:rPr>
        <w:t>方应友好协商解决，协商不成，任何一方可提交衢州仲裁委员会处理。</w:t>
      </w:r>
    </w:p>
    <w:p w14:paraId="3D0691B7" w14:textId="77777777" w:rsidR="000C415D" w:rsidRDefault="00000000">
      <w:pPr>
        <w:spacing w:line="440" w:lineRule="exact"/>
        <w:ind w:firstLine="480"/>
        <w:rPr>
          <w:rFonts w:eastAsia="宋体"/>
          <w:sz w:val="24"/>
          <w:szCs w:val="24"/>
        </w:rPr>
      </w:pPr>
      <w:r>
        <w:rPr>
          <w:rFonts w:eastAsia="宋体" w:hint="eastAsia"/>
          <w:sz w:val="24"/>
          <w:szCs w:val="24"/>
        </w:rPr>
        <w:t>1</w:t>
      </w:r>
      <w:r>
        <w:rPr>
          <w:rFonts w:eastAsia="宋体"/>
          <w:sz w:val="24"/>
          <w:szCs w:val="24"/>
        </w:rPr>
        <w:t>4</w:t>
      </w:r>
      <w:r>
        <w:rPr>
          <w:rFonts w:eastAsia="宋体" w:hint="eastAsia"/>
          <w:sz w:val="24"/>
          <w:szCs w:val="24"/>
        </w:rPr>
        <w:t>、其他事项：</w:t>
      </w:r>
    </w:p>
    <w:p w14:paraId="3D0691B8" w14:textId="77777777" w:rsidR="000C415D" w:rsidRDefault="00000000">
      <w:pPr>
        <w:spacing w:line="440" w:lineRule="exact"/>
        <w:ind w:firstLine="480"/>
        <w:rPr>
          <w:rFonts w:eastAsia="宋体"/>
          <w:sz w:val="24"/>
          <w:szCs w:val="24"/>
          <w:u w:val="single"/>
        </w:rPr>
      </w:pPr>
      <w:r>
        <w:rPr>
          <w:rFonts w:eastAsia="宋体" w:hint="eastAsia"/>
          <w:sz w:val="24"/>
          <w:szCs w:val="24"/>
          <w:u w:val="single"/>
        </w:rPr>
        <w:t xml:space="preserve"> </w:t>
      </w:r>
      <w:r>
        <w:rPr>
          <w:rFonts w:eastAsia="宋体"/>
          <w:sz w:val="24"/>
          <w:szCs w:val="24"/>
          <w:u w:val="single"/>
        </w:rPr>
        <w:t xml:space="preserve">                                                                            </w:t>
      </w:r>
    </w:p>
    <w:p w14:paraId="3D0691B9" w14:textId="77777777" w:rsidR="000C415D" w:rsidRDefault="00000000">
      <w:pPr>
        <w:spacing w:line="440" w:lineRule="exact"/>
        <w:rPr>
          <w:rFonts w:eastAsia="宋体"/>
          <w:sz w:val="24"/>
          <w:szCs w:val="24"/>
          <w:u w:val="single"/>
        </w:rPr>
      </w:pPr>
      <w:r>
        <w:rPr>
          <w:rFonts w:eastAsia="宋体" w:hint="eastAsia"/>
          <w:sz w:val="24"/>
          <w:szCs w:val="24"/>
          <w:u w:val="single"/>
        </w:rPr>
        <w:t xml:space="preserve"> </w:t>
      </w:r>
      <w:r>
        <w:rPr>
          <w:rFonts w:eastAsia="宋体"/>
          <w:sz w:val="24"/>
          <w:szCs w:val="24"/>
          <w:u w:val="single"/>
        </w:rPr>
        <w:t xml:space="preserve">                                                                                </w:t>
      </w:r>
    </w:p>
    <w:p w14:paraId="3D0691BA" w14:textId="0C375722" w:rsidR="000C415D" w:rsidRDefault="00000000">
      <w:pPr>
        <w:spacing w:line="440" w:lineRule="exact"/>
        <w:ind w:firstLine="480"/>
        <w:rPr>
          <w:rFonts w:eastAsia="宋体"/>
          <w:sz w:val="24"/>
          <w:szCs w:val="24"/>
        </w:rPr>
      </w:pPr>
      <w:r>
        <w:rPr>
          <w:rFonts w:eastAsia="宋体" w:hint="eastAsia"/>
          <w:sz w:val="24"/>
          <w:szCs w:val="24"/>
        </w:rPr>
        <w:t>本协议书未尽事宜，由</w:t>
      </w:r>
      <w:r>
        <w:rPr>
          <w:rFonts w:eastAsia="宋体" w:hint="eastAsia"/>
          <w:sz w:val="24"/>
          <w:szCs w:val="24"/>
          <w:lang w:eastAsia="zh-Hans"/>
        </w:rPr>
        <w:t>各</w:t>
      </w:r>
      <w:r>
        <w:rPr>
          <w:rFonts w:eastAsia="宋体" w:hint="eastAsia"/>
          <w:sz w:val="24"/>
          <w:szCs w:val="24"/>
        </w:rPr>
        <w:t>方协商另行做出书面补充协议。本协议经甲、乙、丙三方签字盖章</w:t>
      </w:r>
      <w:r>
        <w:rPr>
          <w:rFonts w:eastAsia="宋体" w:hint="eastAsia"/>
          <w:sz w:val="24"/>
          <w:szCs w:val="24"/>
          <w:lang w:eastAsia="zh-Hans"/>
        </w:rPr>
        <w:t>以及合作导师</w:t>
      </w:r>
      <w:r>
        <w:rPr>
          <w:rFonts w:eastAsia="宋体"/>
          <w:sz w:val="24"/>
          <w:szCs w:val="24"/>
          <w:lang w:eastAsia="zh-Hans"/>
        </w:rPr>
        <w:t>、</w:t>
      </w:r>
      <w:r>
        <w:rPr>
          <w:rFonts w:eastAsia="宋体" w:hint="eastAsia"/>
          <w:sz w:val="24"/>
          <w:szCs w:val="24"/>
          <w:lang w:eastAsia="zh-Hans"/>
        </w:rPr>
        <w:t>校内导师签字</w:t>
      </w:r>
      <w:r>
        <w:rPr>
          <w:rFonts w:eastAsia="宋体" w:hint="eastAsia"/>
          <w:sz w:val="24"/>
          <w:szCs w:val="24"/>
        </w:rPr>
        <w:t>后生效，本协议书一式五份，甲、乙、丙三方及合作导师、校内导师各持一份。</w:t>
      </w:r>
    </w:p>
    <w:p w14:paraId="3D0691BB" w14:textId="77777777" w:rsidR="000C415D" w:rsidRDefault="000C415D">
      <w:pPr>
        <w:spacing w:line="400" w:lineRule="exact"/>
        <w:rPr>
          <w:rFonts w:eastAsia="宋体"/>
          <w:sz w:val="24"/>
          <w:szCs w:val="24"/>
        </w:rPr>
      </w:pPr>
    </w:p>
    <w:p w14:paraId="3D0691BF" w14:textId="77777777" w:rsidR="000C415D" w:rsidRDefault="000C415D">
      <w:pPr>
        <w:spacing w:line="400" w:lineRule="exact"/>
        <w:rPr>
          <w:rFonts w:eastAsia="宋体" w:hint="eastAsia"/>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0C415D" w14:paraId="3D0691C4" w14:textId="77777777">
        <w:tc>
          <w:tcPr>
            <w:tcW w:w="3245" w:type="dxa"/>
          </w:tcPr>
          <w:p w14:paraId="3D0691C0" w14:textId="77777777" w:rsidR="000C415D" w:rsidRDefault="00000000">
            <w:pPr>
              <w:spacing w:line="400" w:lineRule="exact"/>
              <w:rPr>
                <w:rFonts w:eastAsia="楷体"/>
                <w:sz w:val="24"/>
                <w:szCs w:val="24"/>
              </w:rPr>
            </w:pPr>
            <w:r>
              <w:rPr>
                <w:rFonts w:eastAsia="楷体" w:hint="eastAsia"/>
                <w:sz w:val="24"/>
                <w:szCs w:val="24"/>
              </w:rPr>
              <w:t>甲方（盖章）：</w:t>
            </w:r>
          </w:p>
          <w:p w14:paraId="3D0691C1" w14:textId="77777777" w:rsidR="000C415D" w:rsidRDefault="00000000">
            <w:pPr>
              <w:spacing w:line="400" w:lineRule="exact"/>
              <w:rPr>
                <w:rFonts w:eastAsia="楷体"/>
                <w:sz w:val="24"/>
                <w:szCs w:val="24"/>
              </w:rPr>
            </w:pPr>
            <w:r>
              <w:rPr>
                <w:rFonts w:eastAsia="楷体" w:hint="eastAsia"/>
                <w:sz w:val="24"/>
                <w:szCs w:val="24"/>
              </w:rPr>
              <w:t>浙江大学衢州研究院</w:t>
            </w:r>
          </w:p>
        </w:tc>
        <w:tc>
          <w:tcPr>
            <w:tcW w:w="3245" w:type="dxa"/>
          </w:tcPr>
          <w:p w14:paraId="3D0691C2" w14:textId="77777777" w:rsidR="000C415D" w:rsidRDefault="00000000">
            <w:pPr>
              <w:spacing w:line="400" w:lineRule="exact"/>
              <w:ind w:firstLineChars="300" w:firstLine="720"/>
              <w:jc w:val="left"/>
              <w:rPr>
                <w:rFonts w:eastAsia="楷体"/>
                <w:sz w:val="24"/>
                <w:szCs w:val="24"/>
              </w:rPr>
            </w:pPr>
            <w:r>
              <w:rPr>
                <w:rFonts w:eastAsia="楷体" w:hint="eastAsia"/>
                <w:sz w:val="24"/>
                <w:szCs w:val="24"/>
              </w:rPr>
              <w:t>乙方（盖章）：</w:t>
            </w:r>
          </w:p>
        </w:tc>
        <w:tc>
          <w:tcPr>
            <w:tcW w:w="3246" w:type="dxa"/>
          </w:tcPr>
          <w:p w14:paraId="3D0691C3" w14:textId="77777777" w:rsidR="000C415D" w:rsidRDefault="00000000">
            <w:pPr>
              <w:spacing w:line="400" w:lineRule="exact"/>
              <w:ind w:firstLineChars="400" w:firstLine="960"/>
              <w:rPr>
                <w:rFonts w:eastAsia="楷体"/>
                <w:sz w:val="24"/>
                <w:szCs w:val="24"/>
              </w:rPr>
            </w:pPr>
            <w:r>
              <w:rPr>
                <w:rFonts w:eastAsia="楷体" w:hint="eastAsia"/>
                <w:sz w:val="24"/>
                <w:szCs w:val="24"/>
              </w:rPr>
              <w:t>丙方（签字）：</w:t>
            </w:r>
          </w:p>
        </w:tc>
      </w:tr>
      <w:tr w:rsidR="000C415D" w14:paraId="3D0691C8" w14:textId="77777777">
        <w:tc>
          <w:tcPr>
            <w:tcW w:w="3245" w:type="dxa"/>
          </w:tcPr>
          <w:p w14:paraId="3D0691C5" w14:textId="77777777" w:rsidR="000C415D" w:rsidRDefault="000C415D">
            <w:pPr>
              <w:spacing w:line="400" w:lineRule="exact"/>
              <w:rPr>
                <w:rFonts w:eastAsia="楷体"/>
                <w:sz w:val="24"/>
                <w:szCs w:val="24"/>
              </w:rPr>
            </w:pPr>
          </w:p>
        </w:tc>
        <w:tc>
          <w:tcPr>
            <w:tcW w:w="3245" w:type="dxa"/>
          </w:tcPr>
          <w:p w14:paraId="3D0691C6" w14:textId="77777777" w:rsidR="000C415D" w:rsidRDefault="000C415D">
            <w:pPr>
              <w:spacing w:line="400" w:lineRule="exact"/>
              <w:jc w:val="left"/>
              <w:rPr>
                <w:rFonts w:eastAsia="楷体"/>
                <w:sz w:val="24"/>
                <w:szCs w:val="24"/>
              </w:rPr>
            </w:pPr>
          </w:p>
        </w:tc>
        <w:tc>
          <w:tcPr>
            <w:tcW w:w="3246" w:type="dxa"/>
          </w:tcPr>
          <w:p w14:paraId="3D0691C7" w14:textId="77777777" w:rsidR="000C415D" w:rsidRDefault="000C415D">
            <w:pPr>
              <w:spacing w:line="400" w:lineRule="exact"/>
              <w:rPr>
                <w:rFonts w:eastAsia="楷体"/>
                <w:sz w:val="24"/>
                <w:szCs w:val="24"/>
              </w:rPr>
            </w:pPr>
          </w:p>
        </w:tc>
      </w:tr>
      <w:tr w:rsidR="000C415D" w14:paraId="3D0691CC" w14:textId="77777777">
        <w:tc>
          <w:tcPr>
            <w:tcW w:w="3245" w:type="dxa"/>
          </w:tcPr>
          <w:p w14:paraId="3D0691C9" w14:textId="77777777" w:rsidR="000C415D" w:rsidRDefault="00000000">
            <w:pPr>
              <w:spacing w:line="400" w:lineRule="exact"/>
              <w:rPr>
                <w:rFonts w:eastAsia="楷体"/>
                <w:sz w:val="24"/>
                <w:szCs w:val="24"/>
              </w:rPr>
            </w:pPr>
            <w:r>
              <w:rPr>
                <w:rFonts w:eastAsia="楷体" w:hint="eastAsia"/>
                <w:sz w:val="24"/>
                <w:szCs w:val="24"/>
              </w:rPr>
              <w:t>合作导师（签字）：</w:t>
            </w:r>
          </w:p>
        </w:tc>
        <w:tc>
          <w:tcPr>
            <w:tcW w:w="3245" w:type="dxa"/>
          </w:tcPr>
          <w:p w14:paraId="3D0691CA" w14:textId="77777777" w:rsidR="000C415D" w:rsidRDefault="00000000">
            <w:pPr>
              <w:spacing w:line="400" w:lineRule="exact"/>
              <w:ind w:firstLineChars="300" w:firstLine="720"/>
              <w:jc w:val="left"/>
              <w:rPr>
                <w:rFonts w:eastAsia="楷体"/>
                <w:sz w:val="24"/>
                <w:szCs w:val="24"/>
              </w:rPr>
            </w:pPr>
            <w:r>
              <w:rPr>
                <w:rFonts w:eastAsia="楷体" w:hint="eastAsia"/>
                <w:sz w:val="24"/>
                <w:szCs w:val="24"/>
              </w:rPr>
              <w:t>校内导师（签字）：</w:t>
            </w:r>
          </w:p>
        </w:tc>
        <w:tc>
          <w:tcPr>
            <w:tcW w:w="3246" w:type="dxa"/>
          </w:tcPr>
          <w:p w14:paraId="3D0691CB" w14:textId="77777777" w:rsidR="000C415D" w:rsidRDefault="000C415D">
            <w:pPr>
              <w:spacing w:line="400" w:lineRule="exact"/>
              <w:rPr>
                <w:rFonts w:eastAsia="楷体"/>
                <w:sz w:val="24"/>
                <w:szCs w:val="24"/>
              </w:rPr>
            </w:pPr>
          </w:p>
        </w:tc>
      </w:tr>
      <w:tr w:rsidR="000C415D" w14:paraId="3D0691D0" w14:textId="77777777">
        <w:tc>
          <w:tcPr>
            <w:tcW w:w="3245" w:type="dxa"/>
          </w:tcPr>
          <w:p w14:paraId="3D0691CD" w14:textId="77777777" w:rsidR="000C415D" w:rsidRDefault="000C415D">
            <w:pPr>
              <w:spacing w:line="400" w:lineRule="exact"/>
              <w:rPr>
                <w:rFonts w:eastAsia="楷体"/>
                <w:sz w:val="24"/>
                <w:szCs w:val="24"/>
              </w:rPr>
            </w:pPr>
          </w:p>
        </w:tc>
        <w:tc>
          <w:tcPr>
            <w:tcW w:w="3245" w:type="dxa"/>
          </w:tcPr>
          <w:p w14:paraId="3D0691CE" w14:textId="77777777" w:rsidR="000C415D" w:rsidRDefault="000C415D">
            <w:pPr>
              <w:spacing w:line="400" w:lineRule="exact"/>
              <w:jc w:val="left"/>
              <w:rPr>
                <w:rFonts w:eastAsia="楷体"/>
                <w:sz w:val="24"/>
                <w:szCs w:val="24"/>
              </w:rPr>
            </w:pPr>
          </w:p>
        </w:tc>
        <w:tc>
          <w:tcPr>
            <w:tcW w:w="3246" w:type="dxa"/>
          </w:tcPr>
          <w:p w14:paraId="3D0691CF" w14:textId="77777777" w:rsidR="000C415D" w:rsidRDefault="000C415D">
            <w:pPr>
              <w:spacing w:line="400" w:lineRule="exact"/>
              <w:rPr>
                <w:rFonts w:eastAsia="楷体"/>
                <w:sz w:val="24"/>
                <w:szCs w:val="24"/>
              </w:rPr>
            </w:pPr>
          </w:p>
        </w:tc>
      </w:tr>
      <w:tr w:rsidR="000C415D" w14:paraId="3D0691D4" w14:textId="77777777">
        <w:tc>
          <w:tcPr>
            <w:tcW w:w="3245" w:type="dxa"/>
          </w:tcPr>
          <w:p w14:paraId="3D0691D1" w14:textId="77777777" w:rsidR="000C415D" w:rsidRDefault="000C415D">
            <w:pPr>
              <w:spacing w:line="400" w:lineRule="exact"/>
              <w:rPr>
                <w:rFonts w:eastAsia="楷体"/>
                <w:sz w:val="24"/>
                <w:szCs w:val="24"/>
              </w:rPr>
            </w:pPr>
          </w:p>
        </w:tc>
        <w:tc>
          <w:tcPr>
            <w:tcW w:w="3245" w:type="dxa"/>
          </w:tcPr>
          <w:p w14:paraId="3D0691D2" w14:textId="77777777" w:rsidR="000C415D" w:rsidRDefault="000C415D">
            <w:pPr>
              <w:spacing w:line="400" w:lineRule="exact"/>
              <w:jc w:val="left"/>
              <w:rPr>
                <w:rFonts w:eastAsia="楷体"/>
                <w:sz w:val="24"/>
                <w:szCs w:val="24"/>
              </w:rPr>
            </w:pPr>
          </w:p>
        </w:tc>
        <w:tc>
          <w:tcPr>
            <w:tcW w:w="3246" w:type="dxa"/>
          </w:tcPr>
          <w:p w14:paraId="3D0691D3" w14:textId="77777777" w:rsidR="000C415D" w:rsidRDefault="000C415D">
            <w:pPr>
              <w:spacing w:line="400" w:lineRule="exact"/>
              <w:rPr>
                <w:rFonts w:eastAsia="楷体"/>
                <w:sz w:val="24"/>
                <w:szCs w:val="24"/>
              </w:rPr>
            </w:pPr>
          </w:p>
        </w:tc>
      </w:tr>
      <w:tr w:rsidR="000C415D" w14:paraId="3D0691D8" w14:textId="77777777">
        <w:tc>
          <w:tcPr>
            <w:tcW w:w="3245" w:type="dxa"/>
          </w:tcPr>
          <w:p w14:paraId="3D0691D5" w14:textId="77777777" w:rsidR="000C415D" w:rsidRDefault="00000000">
            <w:pPr>
              <w:spacing w:line="400" w:lineRule="exact"/>
              <w:rPr>
                <w:rFonts w:eastAsia="楷体"/>
                <w:sz w:val="24"/>
                <w:szCs w:val="24"/>
              </w:rPr>
            </w:pP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年</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月</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日</w:t>
            </w:r>
          </w:p>
        </w:tc>
        <w:tc>
          <w:tcPr>
            <w:tcW w:w="3245" w:type="dxa"/>
          </w:tcPr>
          <w:p w14:paraId="3D0691D6" w14:textId="77777777" w:rsidR="000C415D" w:rsidRDefault="00000000">
            <w:pPr>
              <w:spacing w:line="400" w:lineRule="exact"/>
              <w:ind w:firstLineChars="300" w:firstLine="720"/>
              <w:jc w:val="left"/>
              <w:rPr>
                <w:rFonts w:eastAsia="楷体"/>
                <w:sz w:val="24"/>
                <w:szCs w:val="24"/>
              </w:rPr>
            </w:pPr>
            <w:r>
              <w:rPr>
                <w:rFonts w:eastAsia="楷体" w:hint="eastAsia"/>
                <w:sz w:val="24"/>
                <w:szCs w:val="24"/>
              </w:rPr>
              <w:t>年</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月</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日</w:t>
            </w:r>
          </w:p>
        </w:tc>
        <w:tc>
          <w:tcPr>
            <w:tcW w:w="3246" w:type="dxa"/>
          </w:tcPr>
          <w:p w14:paraId="3D0691D7" w14:textId="77777777" w:rsidR="000C415D" w:rsidRDefault="00000000">
            <w:pPr>
              <w:spacing w:line="400" w:lineRule="exact"/>
              <w:ind w:firstLineChars="400" w:firstLine="960"/>
              <w:rPr>
                <w:rFonts w:eastAsia="楷体"/>
                <w:sz w:val="24"/>
                <w:szCs w:val="24"/>
              </w:rPr>
            </w:pP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年</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月</w:t>
            </w:r>
            <w:r>
              <w:rPr>
                <w:rFonts w:eastAsia="楷体" w:hint="eastAsia"/>
                <w:sz w:val="24"/>
                <w:szCs w:val="24"/>
                <w:u w:val="single"/>
              </w:rPr>
              <w:t xml:space="preserve"> </w:t>
            </w:r>
            <w:r>
              <w:rPr>
                <w:rFonts w:eastAsia="楷体"/>
                <w:sz w:val="24"/>
                <w:szCs w:val="24"/>
                <w:u w:val="single"/>
              </w:rPr>
              <w:t xml:space="preserve">  </w:t>
            </w:r>
            <w:r>
              <w:rPr>
                <w:rFonts w:eastAsia="楷体" w:hint="eastAsia"/>
                <w:sz w:val="24"/>
                <w:szCs w:val="24"/>
              </w:rPr>
              <w:t>日</w:t>
            </w:r>
          </w:p>
        </w:tc>
      </w:tr>
    </w:tbl>
    <w:p w14:paraId="3D0691D9" w14:textId="77777777" w:rsidR="000C415D" w:rsidRDefault="000C415D">
      <w:pPr>
        <w:spacing w:line="400" w:lineRule="exact"/>
        <w:rPr>
          <w:rFonts w:eastAsia="宋体"/>
          <w:sz w:val="24"/>
          <w:szCs w:val="24"/>
        </w:rPr>
      </w:pPr>
    </w:p>
    <w:sectPr w:rsidR="000C415D">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3BAF" w14:textId="77777777" w:rsidR="00C04A1E" w:rsidRDefault="00C04A1E">
      <w:pPr>
        <w:spacing w:line="240" w:lineRule="auto"/>
      </w:pPr>
      <w:r>
        <w:separator/>
      </w:r>
    </w:p>
  </w:endnote>
  <w:endnote w:type="continuationSeparator" w:id="0">
    <w:p w14:paraId="50461687" w14:textId="77777777" w:rsidR="00C04A1E" w:rsidRDefault="00C04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C599" w14:textId="77777777" w:rsidR="00C04A1E" w:rsidRDefault="00C04A1E">
      <w:pPr>
        <w:spacing w:line="240" w:lineRule="auto"/>
      </w:pPr>
      <w:r>
        <w:separator/>
      </w:r>
    </w:p>
  </w:footnote>
  <w:footnote w:type="continuationSeparator" w:id="0">
    <w:p w14:paraId="1B5DB254" w14:textId="77777777" w:rsidR="00C04A1E" w:rsidRDefault="00C04A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B3"/>
    <w:rsid w:val="FE7992AC"/>
    <w:rsid w:val="FED1983F"/>
    <w:rsid w:val="000239A7"/>
    <w:rsid w:val="000C415D"/>
    <w:rsid w:val="000D0579"/>
    <w:rsid w:val="00176BA9"/>
    <w:rsid w:val="001C2B45"/>
    <w:rsid w:val="002116F1"/>
    <w:rsid w:val="00236472"/>
    <w:rsid w:val="002429E5"/>
    <w:rsid w:val="002941BB"/>
    <w:rsid w:val="002D14C5"/>
    <w:rsid w:val="003573C3"/>
    <w:rsid w:val="003B5E42"/>
    <w:rsid w:val="00405E3B"/>
    <w:rsid w:val="004124FF"/>
    <w:rsid w:val="004606F0"/>
    <w:rsid w:val="004857CA"/>
    <w:rsid w:val="004E2E87"/>
    <w:rsid w:val="004E38F7"/>
    <w:rsid w:val="005B182D"/>
    <w:rsid w:val="00602A80"/>
    <w:rsid w:val="00603E74"/>
    <w:rsid w:val="00616F7A"/>
    <w:rsid w:val="006951AC"/>
    <w:rsid w:val="006A1D3D"/>
    <w:rsid w:val="006F1060"/>
    <w:rsid w:val="007876FF"/>
    <w:rsid w:val="007E4409"/>
    <w:rsid w:val="007F3D5A"/>
    <w:rsid w:val="008218B3"/>
    <w:rsid w:val="0084484C"/>
    <w:rsid w:val="008A4BD7"/>
    <w:rsid w:val="008C7CD3"/>
    <w:rsid w:val="00922AEC"/>
    <w:rsid w:val="00962C09"/>
    <w:rsid w:val="009877FD"/>
    <w:rsid w:val="009B2A91"/>
    <w:rsid w:val="009C56DB"/>
    <w:rsid w:val="009F7ACD"/>
    <w:rsid w:val="00A33556"/>
    <w:rsid w:val="00A3640C"/>
    <w:rsid w:val="00A649E0"/>
    <w:rsid w:val="00A84BB3"/>
    <w:rsid w:val="00AB7391"/>
    <w:rsid w:val="00B62AA1"/>
    <w:rsid w:val="00B91761"/>
    <w:rsid w:val="00BA2BA0"/>
    <w:rsid w:val="00C04A1E"/>
    <w:rsid w:val="00C349EC"/>
    <w:rsid w:val="00C34A65"/>
    <w:rsid w:val="00C47D61"/>
    <w:rsid w:val="00CC4327"/>
    <w:rsid w:val="00D27E63"/>
    <w:rsid w:val="00D3708C"/>
    <w:rsid w:val="00D5665D"/>
    <w:rsid w:val="00D90944"/>
    <w:rsid w:val="00DF571A"/>
    <w:rsid w:val="00E533CA"/>
    <w:rsid w:val="00E62055"/>
    <w:rsid w:val="00EB0954"/>
    <w:rsid w:val="00EB50D3"/>
    <w:rsid w:val="00F24AC8"/>
    <w:rsid w:val="00F8401F"/>
    <w:rsid w:val="00F96963"/>
    <w:rsid w:val="00FD264B"/>
    <w:rsid w:val="00FF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919B"/>
  <w15:docId w15:val="{972DDF25-CA54-467D-8ED8-567682ED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600" w:lineRule="exact"/>
      <w:jc w:val="both"/>
    </w:pPr>
    <w:rPr>
      <w:rFonts w:ascii="Times New Roman" w:eastAsia="仿宋_GB2312" w:hAnsi="Times New Roman"/>
      <w:kern w:val="2"/>
      <w:sz w:val="32"/>
      <w:szCs w:val="21"/>
      <w14:ligatures w14:val="standardContextual"/>
    </w:rPr>
  </w:style>
  <w:style w:type="paragraph" w:styleId="1">
    <w:name w:val="heading 1"/>
    <w:basedOn w:val="a"/>
    <w:next w:val="a"/>
    <w:link w:val="10"/>
    <w:uiPriority w:val="9"/>
    <w:qFormat/>
    <w:pPr>
      <w:keepNext/>
      <w:keepLines/>
      <w:spacing w:before="100" w:beforeAutospacing="1" w:after="100" w:afterAutospacing="1"/>
      <w:outlineLvl w:val="0"/>
    </w:pPr>
    <w:rPr>
      <w:rFonts w:eastAsia="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仿宋_GB2312" w:hAnsi="Times New Roman"/>
      <w:sz w:val="18"/>
      <w:szCs w:val="18"/>
    </w:rPr>
  </w:style>
  <w:style w:type="character" w:customStyle="1" w:styleId="a4">
    <w:name w:val="页脚 字符"/>
    <w:basedOn w:val="a0"/>
    <w:link w:val="a3"/>
    <w:uiPriority w:val="99"/>
    <w:qFormat/>
    <w:rPr>
      <w:rFonts w:ascii="Times New Roman" w:eastAsia="仿宋_GB2312" w:hAnsi="Times New Roman"/>
      <w:sz w:val="18"/>
      <w:szCs w:val="18"/>
    </w:rPr>
  </w:style>
  <w:style w:type="character" w:customStyle="1" w:styleId="10">
    <w:name w:val="标题 1 字符"/>
    <w:basedOn w:val="a0"/>
    <w:link w:val="1"/>
    <w:uiPriority w:val="9"/>
    <w:qFormat/>
    <w:rPr>
      <w:rFonts w:ascii="Times New Roman" w:eastAsia="方正小标宋简体" w:hAnsi="Times New Roman"/>
      <w:bCs/>
      <w:kern w:val="44"/>
      <w:sz w:val="36"/>
      <w:szCs w:val="44"/>
    </w:rPr>
  </w:style>
  <w:style w:type="paragraph" w:styleId="a8">
    <w:name w:val="Revision"/>
    <w:hidden/>
    <w:uiPriority w:val="99"/>
    <w:unhideWhenUsed/>
    <w:rsid w:val="00CC4327"/>
    <w:rPr>
      <w:rFonts w:ascii="Times New Roman" w:eastAsia="仿宋_GB2312" w:hAnsi="Times New Roman"/>
      <w:kern w:val="2"/>
      <w:sz w:val="3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C8C4-4308-4A3D-926A-B324AC94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嘉铭 项</dc:creator>
  <cp:lastModifiedBy>嘉铭 项</cp:lastModifiedBy>
  <cp:revision>60</cp:revision>
  <cp:lastPrinted>2023-10-08T14:36:00Z</cp:lastPrinted>
  <dcterms:created xsi:type="dcterms:W3CDTF">2023-10-08T10:27:00Z</dcterms:created>
  <dcterms:modified xsi:type="dcterms:W3CDTF">2023-10-09T06:25:00Z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6B07A83EC8753F0F5B5A23654F79EFC4_42</vt:lpwstr>
  </property>
</Properties>
</file>